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816E7C" w:rsidRPr="00816E7C" w:rsidTr="00816E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68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70"/>
            </w:tblGrid>
            <w:tr w:rsidR="00816E7C" w:rsidRPr="00816E7C">
              <w:trPr>
                <w:tblCellSpacing w:w="0" w:type="dxa"/>
                <w:jc w:val="center"/>
              </w:trPr>
              <w:tc>
                <w:tcPr>
                  <w:tcW w:w="6870" w:type="dxa"/>
                  <w:vAlign w:val="center"/>
                  <w:hideMark/>
                </w:tcPr>
                <w:p w:rsidR="00816E7C" w:rsidRPr="00816E7C" w:rsidRDefault="00816E7C" w:rsidP="00816E7C">
                  <w:pPr>
                    <w:spacing w:after="0" w:line="180" w:lineRule="atLeast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</w:pPr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t xml:space="preserve">Para asegurar la entrega de </w:t>
                  </w:r>
                  <w:proofErr w:type="gramStart"/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t>nuestros e-mail</w:t>
                  </w:r>
                  <w:proofErr w:type="gramEnd"/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t xml:space="preserve"> en su correo, por favor agregue</w:t>
                  </w:r>
                  <w:hyperlink r:id="rId4" w:tgtFrame="_blank" w:history="1">
                    <w:r w:rsidRPr="00816E7C">
                      <w:rPr>
                        <w:rFonts w:ascii="Verdana" w:eastAsia="Times New Roman" w:hAnsi="Verdana" w:cs="Times New Roman"/>
                        <w:b/>
                        <w:bCs/>
                        <w:color w:val="1155CC"/>
                        <w:sz w:val="16"/>
                        <w:u w:val="single"/>
                        <w:lang w:eastAsia="es-HN"/>
                      </w:rPr>
                      <w:t>notasdeinteres@croplifela.org</w:t>
                    </w:r>
                  </w:hyperlink>
                  <w:r w:rsidRPr="00816E7C">
                    <w:rPr>
                      <w:rFonts w:ascii="Verdana" w:eastAsia="Times New Roman" w:hAnsi="Verdana" w:cs="Times New Roman"/>
                      <w:b/>
                      <w:bCs/>
                      <w:color w:val="0073AE"/>
                      <w:sz w:val="16"/>
                      <w:lang w:eastAsia="es-HN"/>
                    </w:rPr>
                    <w:t> </w:t>
                  </w:r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t>a su libreta de direcciones de correo.</w:t>
                  </w:r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br/>
                    <w:t>Si usted no visualiza bien este mail, haga</w:t>
                  </w:r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lang w:eastAsia="es-HN"/>
                    </w:rPr>
                    <w:t> </w:t>
                  </w:r>
                  <w:proofErr w:type="spellStart"/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fldChar w:fldCharType="begin"/>
                  </w:r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instrText xml:space="preserve"> HYPERLINK "http://trk.masterbase.com/V0/2279/R/3685/354/1?http://www.masterbase.com/CROPLIFEANDINA/MAI/mbMAI_vista.asp?ID=ID354hx3685icxwfwQ" \t "_blank" </w:instrText>
                  </w:r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fldChar w:fldCharType="separate"/>
                  </w:r>
                  <w:r w:rsidRPr="00816E7C">
                    <w:rPr>
                      <w:rFonts w:ascii="Verdana" w:eastAsia="Times New Roman" w:hAnsi="Verdana" w:cs="Times New Roman"/>
                      <w:color w:val="1155CC"/>
                      <w:sz w:val="15"/>
                      <w:u w:val="single"/>
                      <w:lang w:eastAsia="es-HN"/>
                    </w:rPr>
                    <w:t>click</w:t>
                  </w:r>
                  <w:proofErr w:type="spellEnd"/>
                  <w:r w:rsidRPr="00816E7C">
                    <w:rPr>
                      <w:rFonts w:ascii="Verdana" w:eastAsia="Times New Roman" w:hAnsi="Verdana" w:cs="Times New Roman"/>
                      <w:color w:val="1155CC"/>
                      <w:sz w:val="15"/>
                      <w:u w:val="single"/>
                      <w:lang w:eastAsia="es-HN"/>
                    </w:rPr>
                    <w:t xml:space="preserve"> aquí</w:t>
                  </w:r>
                  <w:r w:rsidRPr="00816E7C"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es-HN"/>
                    </w:rPr>
                    <w:fldChar w:fldCharType="end"/>
                  </w:r>
                </w:p>
              </w:tc>
            </w:tr>
          </w:tbl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</w:p>
        </w:tc>
      </w:tr>
    </w:tbl>
    <w:p w:rsidR="00816E7C" w:rsidRPr="00816E7C" w:rsidRDefault="00816E7C" w:rsidP="0081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BEF"/>
        <w:tblCellMar>
          <w:left w:w="0" w:type="dxa"/>
          <w:right w:w="0" w:type="dxa"/>
        </w:tblCellMar>
        <w:tblLook w:val="04A0"/>
      </w:tblPr>
      <w:tblGrid>
        <w:gridCol w:w="9030"/>
      </w:tblGrid>
      <w:tr w:rsidR="00816E7C" w:rsidRPr="00816E7C" w:rsidTr="00816E7C">
        <w:trPr>
          <w:tblCellSpacing w:w="0" w:type="dxa"/>
          <w:jc w:val="center"/>
        </w:trPr>
        <w:tc>
          <w:tcPr>
            <w:tcW w:w="0" w:type="auto"/>
            <w:shd w:val="clear" w:color="auto" w:fill="F7FB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5715000" cy="876300"/>
                  <wp:effectExtent l="19050" t="0" r="0" b="0"/>
                  <wp:docPr id="1" name="Imagen 1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E7C" w:rsidRPr="00816E7C" w:rsidRDefault="00816E7C" w:rsidP="0081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888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"/>
        <w:gridCol w:w="4127"/>
        <w:gridCol w:w="2373"/>
        <w:gridCol w:w="2373"/>
      </w:tblGrid>
      <w:tr w:rsidR="00816E7C" w:rsidRPr="00816E7C" w:rsidTr="00816E7C">
        <w:trPr>
          <w:tblCellSpacing w:w="0" w:type="dxa"/>
          <w:jc w:val="center"/>
        </w:trPr>
        <w:tc>
          <w:tcPr>
            <w:tcW w:w="225" w:type="dxa"/>
            <w:shd w:val="clear" w:color="auto" w:fill="DDE0D5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t> </w:t>
            </w:r>
          </w:p>
        </w:tc>
        <w:tc>
          <w:tcPr>
            <w:tcW w:w="4545" w:type="dxa"/>
            <w:shd w:val="clear" w:color="auto" w:fill="DDE0D5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Verdana" w:eastAsia="Times New Roman" w:hAnsi="Verdana" w:cs="Arial"/>
                <w:color w:val="75B044"/>
                <w:sz w:val="24"/>
                <w:szCs w:val="24"/>
                <w:lang w:eastAsia="es-HN"/>
              </w:rPr>
            </w:pPr>
            <w:r w:rsidRPr="00816E7C">
              <w:rPr>
                <w:rFonts w:ascii="Verdana" w:eastAsia="Times New Roman" w:hAnsi="Verdana" w:cs="Arial"/>
                <w:b/>
                <w:bCs/>
                <w:color w:val="75B044"/>
                <w:sz w:val="24"/>
                <w:szCs w:val="24"/>
                <w:lang w:eastAsia="es-HN"/>
              </w:rPr>
              <w:t>Noviembre </w:t>
            </w:r>
            <w:r w:rsidRPr="00816E7C">
              <w:rPr>
                <w:rFonts w:ascii="Verdana" w:eastAsia="Times New Roman" w:hAnsi="Verdana" w:cs="Arial"/>
                <w:b/>
                <w:bCs/>
                <w:color w:val="115136"/>
                <w:sz w:val="24"/>
                <w:szCs w:val="24"/>
                <w:lang w:eastAsia="es-HN"/>
              </w:rPr>
              <w:t>22</w:t>
            </w:r>
            <w:r w:rsidRPr="00816E7C">
              <w:rPr>
                <w:rFonts w:ascii="Verdana" w:eastAsia="Times New Roman" w:hAnsi="Verdana" w:cs="Arial"/>
                <w:b/>
                <w:bCs/>
                <w:color w:val="75B044"/>
                <w:sz w:val="24"/>
                <w:szCs w:val="24"/>
                <w:lang w:eastAsia="es-HN"/>
              </w:rPr>
              <w:t> 2013</w:t>
            </w:r>
          </w:p>
        </w:tc>
        <w:tc>
          <w:tcPr>
            <w:tcW w:w="2055" w:type="dxa"/>
            <w:shd w:val="clear" w:color="auto" w:fill="DDE0D5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1304925" cy="238125"/>
                  <wp:effectExtent l="19050" t="0" r="9525" b="0"/>
                  <wp:docPr id="2" name="Imagen 2" descr="http://images.masterbase.com/v1/croplifeandina/b/botones-medio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asterbase.com/v1/croplifeandina/b/botones-medio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DDE0D5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19"/>
                <w:szCs w:val="19"/>
                <w:lang w:eastAsia="es-HN"/>
              </w:rPr>
              <w:drawing>
                <wp:inline distT="0" distB="0" distL="0" distR="0">
                  <wp:extent cx="1304925" cy="238125"/>
                  <wp:effectExtent l="19050" t="0" r="9525" b="0"/>
                  <wp:docPr id="3" name="Imagen 3" descr="http://images.masterbase.com/v1/croplifeandina/b/botones-medio_02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masterbase.com/v1/croplifeandina/b/botones-medio_02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E7C" w:rsidRPr="00816E7C" w:rsidTr="00816E7C">
        <w:trPr>
          <w:tblCellSpacing w:w="0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5715000" cy="66675"/>
                  <wp:effectExtent l="19050" t="0" r="0" b="0"/>
                  <wp:docPr id="4" name="Imagen 4" descr="http://images.masterbase.com/v1/croplifeandina/b/linea-arri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asterbase.com/v1/croplifeandina/b/linea-arri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E7C" w:rsidRPr="00816E7C" w:rsidRDefault="00816E7C" w:rsidP="0081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7EF"/>
        <w:tblCellMar>
          <w:left w:w="0" w:type="dxa"/>
          <w:right w:w="0" w:type="dxa"/>
        </w:tblCellMar>
        <w:tblLook w:val="04A0"/>
      </w:tblPr>
      <w:tblGrid>
        <w:gridCol w:w="496"/>
        <w:gridCol w:w="8008"/>
        <w:gridCol w:w="496"/>
      </w:tblGrid>
      <w:tr w:rsidR="00816E7C" w:rsidRPr="00816E7C" w:rsidTr="00816E7C">
        <w:trPr>
          <w:tblCellSpacing w:w="0" w:type="dxa"/>
          <w:jc w:val="center"/>
        </w:trPr>
        <w:tc>
          <w:tcPr>
            <w:tcW w:w="49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190500" cy="142875"/>
                  <wp:effectExtent l="0" t="0" r="0" b="0"/>
                  <wp:docPr id="5" name="Imagen 5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 w:rsidRPr="00816E7C">
              <w:rPr>
                <w:rFonts w:ascii="Verdana" w:eastAsia="Times New Roman" w:hAnsi="Verdana" w:cs="Arial"/>
                <w:b/>
                <w:bCs/>
                <w:color w:val="9E5655"/>
                <w:sz w:val="21"/>
                <w:lang w:eastAsia="es-HN"/>
              </w:rPr>
              <w:t>Plaga del Mes </w:t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  <w:t> </w:t>
            </w:r>
          </w:p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Verdana" w:eastAsia="Times New Roman" w:hAnsi="Verdana" w:cs="Arial"/>
                <w:b/>
                <w:bCs/>
                <w:color w:val="FF9900"/>
                <w:sz w:val="24"/>
                <w:szCs w:val="24"/>
                <w:lang w:eastAsia="es-HN"/>
              </w:rPr>
              <w:t>La roya asiática amenaza la producción de soya</w:t>
            </w:r>
          </w:p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2762250" cy="2133600"/>
                  <wp:effectExtent l="19050" t="0" r="0" b="0"/>
                  <wp:docPr id="6" name="Imagen 6" descr="http://www.croplifela.org/images/Notas-sintomas-r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roplifela.org/images/Notas-sintomas-r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es-HN"/>
              </w:rPr>
              <w:t>Puede causar pérdidas de hasta el 90% en productividad.</w:t>
            </w:r>
            <w:r w:rsidRPr="00816E7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es-HN"/>
              </w:rPr>
              <w:t>En Brasil causa pérdidas estimadas en US$ 738 millones por año.</w:t>
            </w:r>
          </w:p>
        </w:tc>
        <w:tc>
          <w:tcPr>
            <w:tcW w:w="49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190500" cy="142875"/>
                  <wp:effectExtent l="0" t="0" r="0" b="0"/>
                  <wp:docPr id="7" name="Imagen 7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E7C" w:rsidRPr="00816E7C" w:rsidRDefault="00816E7C" w:rsidP="0081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7EF"/>
        <w:tblCellMar>
          <w:left w:w="0" w:type="dxa"/>
          <w:right w:w="0" w:type="dxa"/>
        </w:tblCellMar>
        <w:tblLook w:val="04A0"/>
      </w:tblPr>
      <w:tblGrid>
        <w:gridCol w:w="540"/>
        <w:gridCol w:w="7942"/>
        <w:gridCol w:w="548"/>
      </w:tblGrid>
      <w:tr w:rsidR="00816E7C" w:rsidRPr="00816E7C" w:rsidTr="00816E7C">
        <w:trPr>
          <w:tblCellSpacing w:w="0" w:type="dxa"/>
          <w:jc w:val="center"/>
        </w:trPr>
        <w:tc>
          <w:tcPr>
            <w:tcW w:w="540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190500" cy="142875"/>
                  <wp:effectExtent l="0" t="0" r="0" b="0"/>
                  <wp:docPr id="8" name="Imagen 8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La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es-HN"/>
              </w:rPr>
              <w:t>roya asiática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es considerada una de las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es-HN"/>
              </w:rPr>
              <w:t>enfermedades más severas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 xml:space="preserve">que afecta los cultivos de soya. Es causada por el hongo </w:t>
            </w:r>
            <w:proofErr w:type="spellStart"/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Phakopsora</w:t>
            </w:r>
            <w:proofErr w:type="spellEnd"/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 xml:space="preserve"> </w:t>
            </w:r>
            <w:proofErr w:type="spellStart"/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pachyrhizi</w:t>
            </w:r>
            <w:proofErr w:type="spellEnd"/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 xml:space="preserve"> y desde su introducción en América Latina en el 2001 ha causado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es-HN"/>
              </w:rPr>
              <w:t>defoliación precoz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de las plantas en la mayoría de las regiones de Brasil.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br/>
              <w:t>La enfermedad está presente en todos los países de América Latina, pero la virulencia es más frecuente en los países de la región donde no hay estrés por temperatura o humedad en regiones con mejor distribución hídrica durante el desarrollo de cultivo. Factores como el exceso de lluvias, aplicaciones tardías de fungicidas y la gran cantidad de inoculo del hongo causan altas pérdidas...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  <w:t> </w:t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lang w:eastAsia="es-HN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816E7C" w:rsidRPr="00816E7C">
              <w:trPr>
                <w:tblCellSpacing w:w="0" w:type="dxa"/>
              </w:trPr>
              <w:tc>
                <w:tcPr>
                  <w:tcW w:w="0" w:type="auto"/>
                  <w:shd w:val="clear" w:color="auto" w:fill="F2F3ED"/>
                  <w:vAlign w:val="center"/>
                  <w:hideMark/>
                </w:tcPr>
                <w:p w:rsidR="00816E7C" w:rsidRPr="00816E7C" w:rsidRDefault="00816E7C" w:rsidP="00816E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s-H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155CC"/>
                      <w:sz w:val="18"/>
                      <w:szCs w:val="18"/>
                      <w:lang w:eastAsia="es-HN"/>
                    </w:rPr>
                    <w:drawing>
                      <wp:inline distT="0" distB="0" distL="0" distR="0">
                        <wp:extent cx="552450" cy="180975"/>
                        <wp:effectExtent l="19050" t="0" r="0" b="0"/>
                        <wp:docPr id="9" name="Imagen 9" descr="http://images.masterbase.com/v1/croplifeandina/b/leer-mas.png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ages.masterbase.com/v1/croplifeandina/b/leer-mas.png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  <w:t> </w:t>
            </w:r>
          </w:p>
        </w:tc>
        <w:tc>
          <w:tcPr>
            <w:tcW w:w="55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190500" cy="142875"/>
                  <wp:effectExtent l="0" t="0" r="0" b="0"/>
                  <wp:docPr id="10" name="Imagen 10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E7C" w:rsidRPr="00816E7C" w:rsidTr="00816E7C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E3DDC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5715000" cy="38100"/>
                  <wp:effectExtent l="19050" t="0" r="0" b="0"/>
                  <wp:docPr id="11" name="Imagen 11" descr="http://images.masterbase.com/v1/croplifeandina/b/linea-articu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.masterbase.com/v1/croplifeandina/b/linea-articu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E7C" w:rsidRPr="00816E7C" w:rsidRDefault="00816E7C" w:rsidP="0081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000" w:type="dxa"/>
        <w:jc w:val="center"/>
        <w:tblCellSpacing w:w="0" w:type="dxa"/>
        <w:shd w:val="clear" w:color="auto" w:fill="F7F7EF"/>
        <w:tblCellMar>
          <w:left w:w="0" w:type="dxa"/>
          <w:right w:w="0" w:type="dxa"/>
        </w:tblCellMar>
        <w:tblLook w:val="04A0"/>
      </w:tblPr>
      <w:tblGrid>
        <w:gridCol w:w="496"/>
        <w:gridCol w:w="8008"/>
        <w:gridCol w:w="496"/>
      </w:tblGrid>
      <w:tr w:rsidR="00816E7C" w:rsidRPr="00816E7C" w:rsidTr="00816E7C">
        <w:trPr>
          <w:tblCellSpacing w:w="0" w:type="dxa"/>
          <w:jc w:val="center"/>
        </w:trPr>
        <w:tc>
          <w:tcPr>
            <w:tcW w:w="49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190500" cy="142875"/>
                  <wp:effectExtent l="0" t="0" r="0" b="0"/>
                  <wp:docPr id="12" name="Imagen 12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 w:rsidRPr="00816E7C">
              <w:rPr>
                <w:rFonts w:ascii="Verdana" w:eastAsia="Times New Roman" w:hAnsi="Verdana" w:cs="Arial"/>
                <w:b/>
                <w:bCs/>
                <w:color w:val="9E5655"/>
                <w:sz w:val="21"/>
                <w:lang w:eastAsia="es-HN"/>
              </w:rPr>
              <w:t>Europa necesita productividad </w:t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  <w:t> </w:t>
            </w:r>
          </w:p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 w:rsidRPr="00816E7C">
              <w:rPr>
                <w:rFonts w:ascii="Verdana" w:eastAsia="Times New Roman" w:hAnsi="Verdana" w:cs="Arial"/>
                <w:b/>
                <w:bCs/>
                <w:color w:val="FF9900"/>
                <w:sz w:val="24"/>
                <w:szCs w:val="24"/>
                <w:lang w:eastAsia="es-HN"/>
              </w:rPr>
              <w:t>Agricultura Productiva = Seguridad Alimentaria + Mejor Biodiversidad + Mitigación del Cambio Climático </w:t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Un nuevo estudio publicado por el Foro Humboldt de Alimentación y Agricultura (</w:t>
            </w:r>
            <w:proofErr w:type="spellStart"/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HFFA</w:t>
            </w:r>
            <w:proofErr w:type="spellEnd"/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t>) de Berlín, Alemania, muestra que la agricultura productiva trae beneficios significativos para la seguridad alimentaria, el uso más eficiente de la tierra, protección a la biodiversidad y mitigación del cambio climático.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br/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HN"/>
              </w:rPr>
              <w:lastRenderedPageBreak/>
              <w:t>El estudio evalúa los datos sobre los efectos económicos, sociales y ambientales de la agricultura productiva (la cual usa tecnología moderna como maquinaria agrícola, nuevas variedades de semillas, fertilizadores orgánicos y/o minerales y productos y tecnologías para la protección de cultivos conocidas como plaguicidas) en la Unión Europea.</w:t>
            </w:r>
            <w:r w:rsidRPr="00816E7C">
              <w:rPr>
                <w:rFonts w:ascii="Arial" w:eastAsia="Times New Roman" w:hAnsi="Arial" w:cs="Arial"/>
                <w:color w:val="333333"/>
                <w:sz w:val="18"/>
                <w:lang w:eastAsia="es-HN"/>
              </w:rPr>
              <w:t> </w:t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  <w:t> </w:t>
            </w:r>
            <w:r w:rsidRPr="00816E7C">
              <w:rPr>
                <w:rFonts w:ascii="Arial" w:eastAsia="Times New Roman" w:hAnsi="Arial" w:cs="Arial"/>
                <w:color w:val="222222"/>
                <w:sz w:val="19"/>
                <w:lang w:eastAsia="es-HN"/>
              </w:rPr>
              <w:t> 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816E7C" w:rsidRPr="00816E7C">
              <w:trPr>
                <w:tblCellSpacing w:w="0" w:type="dxa"/>
              </w:trPr>
              <w:tc>
                <w:tcPr>
                  <w:tcW w:w="0" w:type="auto"/>
                  <w:shd w:val="clear" w:color="auto" w:fill="F2F3ED"/>
                  <w:vAlign w:val="center"/>
                  <w:hideMark/>
                </w:tcPr>
                <w:p w:rsidR="00816E7C" w:rsidRPr="00816E7C" w:rsidRDefault="00816E7C" w:rsidP="00816E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s-H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155CC"/>
                      <w:sz w:val="24"/>
                      <w:szCs w:val="24"/>
                      <w:lang w:eastAsia="es-HN"/>
                    </w:rPr>
                    <w:drawing>
                      <wp:inline distT="0" distB="0" distL="0" distR="0">
                        <wp:extent cx="552450" cy="180975"/>
                        <wp:effectExtent l="19050" t="0" r="0" b="0"/>
                        <wp:docPr id="13" name="Imagen 13" descr="http://images.masterbase.com/v1/croplifeandina/b/leer-mas.pn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mages.masterbase.com/v1/croplifeandina/b/leer-mas.pn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 w:rsidRPr="00816E7C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  <w:br/>
              <w:t> </w:t>
            </w:r>
          </w:p>
        </w:tc>
        <w:tc>
          <w:tcPr>
            <w:tcW w:w="495" w:type="dxa"/>
            <w:shd w:val="clear" w:color="auto" w:fill="F7F7EF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lastRenderedPageBreak/>
              <w:drawing>
                <wp:inline distT="0" distB="0" distL="0" distR="0">
                  <wp:extent cx="190500" cy="142875"/>
                  <wp:effectExtent l="0" t="0" r="0" b="0"/>
                  <wp:docPr id="14" name="Imagen 14" descr="croplife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roplife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E7C" w:rsidRPr="00816E7C" w:rsidRDefault="00816E7C" w:rsidP="0081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tbl>
      <w:tblPr>
        <w:tblW w:w="916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0"/>
        <w:gridCol w:w="720"/>
        <w:gridCol w:w="720"/>
        <w:gridCol w:w="720"/>
        <w:gridCol w:w="3570"/>
      </w:tblGrid>
      <w:tr w:rsidR="00816E7C" w:rsidRPr="00816E7C" w:rsidTr="00816E7C">
        <w:trPr>
          <w:tblCellSpacing w:w="0" w:type="dxa"/>
          <w:jc w:val="center"/>
        </w:trPr>
        <w:tc>
          <w:tcPr>
            <w:tcW w:w="3420" w:type="dxa"/>
            <w:shd w:val="clear" w:color="auto" w:fill="DCDED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2171700" cy="409575"/>
                  <wp:effectExtent l="19050" t="0" r="0" b="0"/>
                  <wp:docPr id="15" name="Imagen 15" descr="http://images.masterbase.com/v1/croplifeandina/b/barra-redes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ages.masterbase.com/v1/croplifeandina/b/barra-redes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shd w:val="clear" w:color="auto" w:fill="DCDED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19"/>
                <w:szCs w:val="19"/>
                <w:lang w:eastAsia="es-HN"/>
              </w:rPr>
              <w:drawing>
                <wp:inline distT="0" distB="0" distL="0" distR="0">
                  <wp:extent cx="428625" cy="409575"/>
                  <wp:effectExtent l="19050" t="0" r="9525" b="0"/>
                  <wp:docPr id="16" name="Imagen 16" descr="http://images.masterbase.com/v1/croplifeandina/b/barra-redes_03.pn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s.masterbase.com/v1/croplifeandina/b/barra-redes_03.pn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shd w:val="clear" w:color="auto" w:fill="DCDED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19"/>
                <w:szCs w:val="19"/>
                <w:lang w:eastAsia="es-HN"/>
              </w:rPr>
              <w:drawing>
                <wp:inline distT="0" distB="0" distL="0" distR="0">
                  <wp:extent cx="428625" cy="409575"/>
                  <wp:effectExtent l="19050" t="0" r="9525" b="0"/>
                  <wp:docPr id="17" name="Imagen 17" descr="http://images.masterbase.com/v1/croplifeandina/b/barra-redes_04.pn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s.masterbase.com/v1/croplifeandina/b/barra-redes_04.pn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shd w:val="clear" w:color="auto" w:fill="DCDED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19"/>
                <w:szCs w:val="19"/>
                <w:lang w:eastAsia="es-HN"/>
              </w:rPr>
              <w:drawing>
                <wp:inline distT="0" distB="0" distL="0" distR="0">
                  <wp:extent cx="428625" cy="409575"/>
                  <wp:effectExtent l="19050" t="0" r="9525" b="0"/>
                  <wp:docPr id="18" name="Imagen 18" descr="http://images.masterbase.com/v1/croplifeandina/b/barra-redes_05.pn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ages.masterbase.com/v1/croplifeandina/b/barra-redes_05.pn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shd w:val="clear" w:color="auto" w:fill="DCDED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2247900" cy="409575"/>
                  <wp:effectExtent l="19050" t="0" r="0" b="0"/>
                  <wp:docPr id="19" name="Imagen 19" descr="http://images.masterbase.com/v1/croplifeandina/b/barra-redes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s.masterbase.com/v1/croplifeandina/b/barra-redes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E7C" w:rsidRPr="00816E7C" w:rsidTr="00816E7C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DCDED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hyperlink r:id="rId24" w:tgtFrame="_blank" w:history="1">
              <w:r w:rsidRPr="00816E7C">
                <w:rPr>
                  <w:rFonts w:ascii="Arial" w:eastAsia="Times New Roman" w:hAnsi="Arial" w:cs="Arial"/>
                  <w:b/>
                  <w:bCs/>
                  <w:color w:val="115136"/>
                  <w:sz w:val="24"/>
                  <w:szCs w:val="24"/>
                  <w:lang w:eastAsia="es-HN"/>
                </w:rPr>
                <w:t>www.croplifela.org</w:t>
              </w:r>
            </w:hyperlink>
          </w:p>
        </w:tc>
      </w:tr>
      <w:tr w:rsidR="00816E7C" w:rsidRPr="00816E7C" w:rsidTr="00816E7C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DCDED3"/>
            <w:vAlign w:val="center"/>
            <w:hideMark/>
          </w:tcPr>
          <w:p w:rsidR="00816E7C" w:rsidRPr="00816E7C" w:rsidRDefault="00816E7C" w:rsidP="00816E7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H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  <w:lang w:eastAsia="es-HN"/>
              </w:rPr>
              <w:drawing>
                <wp:inline distT="0" distB="0" distL="0" distR="0">
                  <wp:extent cx="5791200" cy="180975"/>
                  <wp:effectExtent l="19050" t="0" r="0" b="0"/>
                  <wp:docPr id="20" name="Imagen 20" descr="http://images.masterbase.com/v1/croplifeandina/b/sombra-aba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ages.masterbase.com/v1/croplifeandina/b/sombra-aba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E7C" w:rsidRPr="00816E7C" w:rsidRDefault="00816E7C" w:rsidP="00816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HN"/>
        </w:rPr>
      </w:pPr>
    </w:p>
    <w:p w:rsidR="00FB0ED6" w:rsidRDefault="00FB0ED6"/>
    <w:sectPr w:rsidR="00FB0ED6" w:rsidSect="00FB0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E7C"/>
    <w:rsid w:val="00816E7C"/>
    <w:rsid w:val="00FB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16E7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16E7C"/>
  </w:style>
  <w:style w:type="character" w:styleId="Textoennegrita">
    <w:name w:val="Strong"/>
    <w:basedOn w:val="Fuentedeprrafopredeter"/>
    <w:uiPriority w:val="22"/>
    <w:qFormat/>
    <w:rsid w:val="00816E7C"/>
    <w:rPr>
      <w:b/>
      <w:bCs/>
    </w:rPr>
  </w:style>
  <w:style w:type="character" w:styleId="nfasis">
    <w:name w:val="Emphasis"/>
    <w:basedOn w:val="Fuentedeprrafopredeter"/>
    <w:uiPriority w:val="20"/>
    <w:qFormat/>
    <w:rsid w:val="00816E7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trk.masterbase.com/V0/2279/R/3685/354/8?http://www.youtube.com/user/CropLifeLATAM" TargetMode="External"/><Relationship Id="rId7" Type="http://schemas.openxmlformats.org/officeDocument/2006/relationships/hyperlink" Target="http://trk.masterbase.com/V0/2279/R/3685/354/3?http://www.masterbase.com/croplifeandina/" TargetMode="External"/><Relationship Id="rId12" Type="http://schemas.openxmlformats.org/officeDocument/2006/relationships/hyperlink" Target="http://trk.masterbase.com/V0/2279/R/3685/354/4?http://croplifela.org/index.php/es/plaga-del-mes?id=374" TargetMode="External"/><Relationship Id="rId17" Type="http://schemas.openxmlformats.org/officeDocument/2006/relationships/hyperlink" Target="http://trk.masterbase.com/V0/2279/R/3685/354/6?https://twitter.com/@croplife_la" TargetMode="External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http://trk.masterbase.com/V0/2279/R/3685/354/9?http://www.croplifela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rk.masterbase.com/V0/2279/R/3685/354/5?http://www.croplifela.org/index.php/es/menu-default-actualidad?id=135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5.gif"/><Relationship Id="rId19" Type="http://schemas.openxmlformats.org/officeDocument/2006/relationships/hyperlink" Target="http://trk.masterbase.com/V0/2279/R/3685/354/7?https://www.facebook.com/CropLifeLatinAmerica" TargetMode="External"/><Relationship Id="rId4" Type="http://schemas.openxmlformats.org/officeDocument/2006/relationships/hyperlink" Target="mailto:notasdeinteres@croplifela.org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ORDOÑEZ</dc:creator>
  <cp:keywords/>
  <dc:description/>
  <cp:lastModifiedBy>KAREN ORDOÑEZ</cp:lastModifiedBy>
  <cp:revision>1</cp:revision>
  <dcterms:created xsi:type="dcterms:W3CDTF">2013-11-27T17:06:00Z</dcterms:created>
  <dcterms:modified xsi:type="dcterms:W3CDTF">2013-11-27T17:09:00Z</dcterms:modified>
</cp:coreProperties>
</file>