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005" w:rsidRDefault="00950B2F" w:rsidP="000B017F">
      <w:pPr>
        <w:pStyle w:val="Sinespaciado"/>
        <w:ind w:left="-567"/>
        <w:jc w:val="center"/>
        <w:rPr>
          <w:rFonts w:ascii="Times New Roman" w:hAnsi="Times New Roman" w:cs="Times New Roman"/>
          <w:b/>
        </w:rPr>
      </w:pPr>
      <w:r w:rsidRPr="00056552">
        <w:rPr>
          <w:noProof/>
          <w:color w:val="404040" w:themeColor="text1" w:themeTint="BF"/>
          <w:lang w:eastAsia="es-HN"/>
        </w:rPr>
        <w:drawing>
          <wp:anchor distT="0" distB="0" distL="114300" distR="114300" simplePos="0" relativeHeight="251659264" behindDoc="1" locked="0" layoutInCell="1" allowOverlap="1" wp14:anchorId="4B53CC28" wp14:editId="68CBE528">
            <wp:simplePos x="0" y="0"/>
            <wp:positionH relativeFrom="column">
              <wp:posOffset>-220345</wp:posOffset>
            </wp:positionH>
            <wp:positionV relativeFrom="paragraph">
              <wp:posOffset>-499745</wp:posOffset>
            </wp:positionV>
            <wp:extent cx="1483360" cy="1447800"/>
            <wp:effectExtent l="0" t="0" r="2540" b="0"/>
            <wp:wrapTight wrapText="bothSides">
              <wp:wrapPolygon edited="0">
                <wp:start x="0" y="0"/>
                <wp:lineTo x="0" y="21316"/>
                <wp:lineTo x="21360" y="21316"/>
                <wp:lineTo x="21360" y="0"/>
                <wp:lineTo x="0" y="0"/>
              </wp:wrapPolygon>
            </wp:wrapTight>
            <wp:docPr id="1" name="1 Imagen" descr="LOGO COLPROCA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 descr="LOGO COLPROCAH1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6552">
        <w:rPr>
          <w:noProof/>
          <w:color w:val="404040" w:themeColor="text1" w:themeTint="BF"/>
          <w:lang w:eastAsia="es-HN"/>
        </w:rPr>
        <w:drawing>
          <wp:anchor distT="0" distB="0" distL="114300" distR="114300" simplePos="0" relativeHeight="251663360" behindDoc="0" locked="0" layoutInCell="1" allowOverlap="1" wp14:anchorId="2A20C2DD" wp14:editId="45E05CC5">
            <wp:simplePos x="0" y="0"/>
            <wp:positionH relativeFrom="column">
              <wp:posOffset>3962400</wp:posOffset>
            </wp:positionH>
            <wp:positionV relativeFrom="paragraph">
              <wp:posOffset>-312420</wp:posOffset>
            </wp:positionV>
            <wp:extent cx="1322070" cy="1077595"/>
            <wp:effectExtent l="0" t="0" r="0" b="8255"/>
            <wp:wrapNone/>
            <wp:docPr id="3" name="Imagen 3" descr="C:\Users\Ronaldo Paz\Documents\Publicaciones Web 2012\LOGO CIN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naldo Paz\Documents\Publicaciones Web 2012\LOGO CINA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lang w:eastAsia="es-HN"/>
        </w:rPr>
        <w:drawing>
          <wp:anchor distT="0" distB="0" distL="114300" distR="114300" simplePos="0" relativeHeight="251664384" behindDoc="1" locked="0" layoutInCell="1" allowOverlap="1" wp14:anchorId="2F355E25" wp14:editId="2D697D6C">
            <wp:simplePos x="0" y="0"/>
            <wp:positionH relativeFrom="column">
              <wp:posOffset>2188845</wp:posOffset>
            </wp:positionH>
            <wp:positionV relativeFrom="paragraph">
              <wp:posOffset>-902970</wp:posOffset>
            </wp:positionV>
            <wp:extent cx="2156460" cy="1666875"/>
            <wp:effectExtent l="0" t="0" r="0" b="0"/>
            <wp:wrapTight wrapText="bothSides">
              <wp:wrapPolygon edited="0">
                <wp:start x="9922" y="2469"/>
                <wp:lineTo x="8968" y="4690"/>
                <wp:lineTo x="8587" y="5925"/>
                <wp:lineTo x="8777" y="6912"/>
                <wp:lineTo x="7060" y="10615"/>
                <wp:lineTo x="3816" y="11109"/>
                <wp:lineTo x="3816" y="14565"/>
                <wp:lineTo x="7251" y="14811"/>
                <wp:lineTo x="5152" y="15799"/>
                <wp:lineTo x="4198" y="17033"/>
                <wp:lineTo x="4198" y="19255"/>
                <wp:lineTo x="17364" y="19255"/>
                <wp:lineTo x="17555" y="17527"/>
                <wp:lineTo x="16601" y="16046"/>
                <wp:lineTo x="14120" y="14811"/>
                <wp:lineTo x="17746" y="14565"/>
                <wp:lineTo x="17746" y="11109"/>
                <wp:lineTo x="14311" y="10862"/>
                <wp:lineTo x="12594" y="7159"/>
                <wp:lineTo x="12403" y="4937"/>
                <wp:lineTo x="11258" y="2469"/>
                <wp:lineTo x="9922" y="2469"/>
              </wp:wrapPolygon>
            </wp:wrapTight>
            <wp:docPr id="4" name="Imagen 4" descr="F:\logo senasa nue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 senasa nuev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EB50EF" w:rsidRDefault="00EB50EF" w:rsidP="00950B2F">
      <w:pPr>
        <w:pStyle w:val="Sinespaciado"/>
        <w:rPr>
          <w:rFonts w:ascii="Times New Roman" w:hAnsi="Times New Roman" w:cs="Times New Roman"/>
          <w:b/>
        </w:rPr>
      </w:pPr>
    </w:p>
    <w:p w:rsidR="000B017F" w:rsidRPr="00950B2F" w:rsidRDefault="00332005" w:rsidP="00950B2F">
      <w:pPr>
        <w:pStyle w:val="Sinespaciado"/>
        <w:jc w:val="center"/>
        <w:rPr>
          <w:rFonts w:ascii="Times New Roman" w:hAnsi="Times New Roman" w:cs="Times New Roman"/>
          <w:b/>
          <w:sz w:val="56"/>
        </w:rPr>
      </w:pPr>
      <w:r w:rsidRPr="00950B2F">
        <w:rPr>
          <w:rFonts w:ascii="Times New Roman" w:hAnsi="Times New Roman" w:cs="Times New Roman"/>
          <w:b/>
          <w:sz w:val="56"/>
        </w:rPr>
        <w:t>INVITACION</w:t>
      </w:r>
    </w:p>
    <w:p w:rsidR="00F30BDF" w:rsidRPr="00950B2F" w:rsidRDefault="00EB50EF" w:rsidP="00F30BDF">
      <w:pPr>
        <w:tabs>
          <w:tab w:val="left" w:pos="3066"/>
        </w:tabs>
        <w:jc w:val="both"/>
        <w:rPr>
          <w:rFonts w:ascii="Times New Roman" w:hAnsi="Times New Roman" w:cs="Times New Roman"/>
          <w:sz w:val="28"/>
        </w:rPr>
      </w:pPr>
      <w:r w:rsidRPr="00950B2F">
        <w:rPr>
          <w:rFonts w:ascii="Times New Roman" w:hAnsi="Times New Roman" w:cs="Times New Roman"/>
          <w:sz w:val="28"/>
        </w:rPr>
        <w:t xml:space="preserve">La Secretaria de agricultura y </w:t>
      </w:r>
      <w:r w:rsidR="009047AF" w:rsidRPr="00950B2F">
        <w:rPr>
          <w:rFonts w:ascii="Times New Roman" w:hAnsi="Times New Roman" w:cs="Times New Roman"/>
          <w:sz w:val="28"/>
        </w:rPr>
        <w:t>Ganadería</w:t>
      </w:r>
      <w:r w:rsidRPr="00950B2F">
        <w:rPr>
          <w:rFonts w:ascii="Times New Roman" w:hAnsi="Times New Roman" w:cs="Times New Roman"/>
          <w:sz w:val="28"/>
        </w:rPr>
        <w:t xml:space="preserve"> </w:t>
      </w:r>
      <w:r w:rsidRPr="00950B2F">
        <w:rPr>
          <w:rFonts w:ascii="Times New Roman" w:hAnsi="Times New Roman" w:cs="Times New Roman"/>
          <w:b/>
          <w:sz w:val="28"/>
        </w:rPr>
        <w:t>(SAG)</w:t>
      </w:r>
      <w:r w:rsidRPr="00950B2F">
        <w:rPr>
          <w:rFonts w:ascii="Times New Roman" w:hAnsi="Times New Roman" w:cs="Times New Roman"/>
          <w:sz w:val="28"/>
        </w:rPr>
        <w:t>, a través del Servicio Nacional de Sanidad Agropecuaria (</w:t>
      </w:r>
      <w:r w:rsidRPr="00950B2F">
        <w:rPr>
          <w:rFonts w:ascii="Times New Roman" w:hAnsi="Times New Roman" w:cs="Times New Roman"/>
          <w:b/>
          <w:sz w:val="28"/>
        </w:rPr>
        <w:t>SENA</w:t>
      </w:r>
      <w:r w:rsidR="009047AF" w:rsidRPr="00950B2F">
        <w:rPr>
          <w:rFonts w:ascii="Times New Roman" w:hAnsi="Times New Roman" w:cs="Times New Roman"/>
          <w:b/>
          <w:sz w:val="28"/>
        </w:rPr>
        <w:t xml:space="preserve">SA), </w:t>
      </w:r>
      <w:r w:rsidR="009047AF" w:rsidRPr="00950B2F">
        <w:rPr>
          <w:rFonts w:ascii="Times New Roman" w:hAnsi="Times New Roman" w:cs="Times New Roman"/>
          <w:sz w:val="28"/>
        </w:rPr>
        <w:t xml:space="preserve">el Colegio de Profesionales en Ciencias Agrícolas de Honduras </w:t>
      </w:r>
      <w:r w:rsidR="009047AF" w:rsidRPr="00950B2F">
        <w:rPr>
          <w:rFonts w:ascii="Times New Roman" w:hAnsi="Times New Roman" w:cs="Times New Roman"/>
          <w:b/>
          <w:sz w:val="28"/>
        </w:rPr>
        <w:t xml:space="preserve">(COLPROCAH) </w:t>
      </w:r>
      <w:r w:rsidR="009047AF" w:rsidRPr="00950B2F">
        <w:rPr>
          <w:rFonts w:ascii="Times New Roman" w:hAnsi="Times New Roman" w:cs="Times New Roman"/>
          <w:sz w:val="28"/>
        </w:rPr>
        <w:t xml:space="preserve">y Colegio de Ingenieros Agrónomos de Honduras </w:t>
      </w:r>
      <w:r w:rsidR="009047AF" w:rsidRPr="00950B2F">
        <w:rPr>
          <w:rFonts w:ascii="Times New Roman" w:hAnsi="Times New Roman" w:cs="Times New Roman"/>
          <w:b/>
          <w:sz w:val="28"/>
        </w:rPr>
        <w:t xml:space="preserve">(CINAH), </w:t>
      </w:r>
      <w:r w:rsidR="009047AF" w:rsidRPr="00950B2F">
        <w:rPr>
          <w:rFonts w:ascii="Times New Roman" w:hAnsi="Times New Roman" w:cs="Times New Roman"/>
          <w:sz w:val="28"/>
        </w:rPr>
        <w:t>tiene el placer de invitar a todos los profesionales de las Ciencias</w:t>
      </w:r>
      <w:r w:rsidR="00926512">
        <w:rPr>
          <w:rFonts w:ascii="Times New Roman" w:hAnsi="Times New Roman" w:cs="Times New Roman"/>
          <w:sz w:val="28"/>
        </w:rPr>
        <w:t xml:space="preserve"> Agrícolas a Nivel Nacional, al</w:t>
      </w:r>
      <w:r w:rsidR="009047AF" w:rsidRPr="00950B2F">
        <w:rPr>
          <w:rFonts w:ascii="Times New Roman" w:hAnsi="Times New Roman" w:cs="Times New Roman"/>
          <w:sz w:val="28"/>
        </w:rPr>
        <w:t xml:space="preserve"> cursos de Regencias Agrícola que </w:t>
      </w:r>
      <w:r w:rsidR="00B21746">
        <w:rPr>
          <w:rFonts w:ascii="Times New Roman" w:hAnsi="Times New Roman" w:cs="Times New Roman"/>
          <w:sz w:val="28"/>
        </w:rPr>
        <w:t xml:space="preserve">se desarrollaran en el Salón </w:t>
      </w:r>
      <w:r w:rsidR="00926512">
        <w:rPr>
          <w:rFonts w:ascii="Times New Roman" w:hAnsi="Times New Roman" w:cs="Times New Roman"/>
          <w:sz w:val="28"/>
        </w:rPr>
        <w:t>de sesiones del COLPROCAH Tegucigalpa, oficina principal</w:t>
      </w:r>
      <w:r w:rsidR="00B21746">
        <w:rPr>
          <w:rFonts w:ascii="Times New Roman" w:hAnsi="Times New Roman" w:cs="Times New Roman"/>
          <w:sz w:val="28"/>
        </w:rPr>
        <w:t>,</w:t>
      </w:r>
      <w:r w:rsidR="009047AF" w:rsidRPr="00950B2F">
        <w:rPr>
          <w:rFonts w:ascii="Times New Roman" w:hAnsi="Times New Roman" w:cs="Times New Roman"/>
          <w:sz w:val="28"/>
        </w:rPr>
        <w:t xml:space="preserve"> </w:t>
      </w:r>
      <w:r w:rsidR="00B21746">
        <w:rPr>
          <w:rFonts w:ascii="Times New Roman" w:hAnsi="Times New Roman" w:cs="Times New Roman"/>
          <w:sz w:val="28"/>
        </w:rPr>
        <w:t xml:space="preserve">el </w:t>
      </w:r>
      <w:r w:rsidR="00F30BDF" w:rsidRPr="00950B2F">
        <w:rPr>
          <w:rFonts w:ascii="Times New Roman" w:hAnsi="Times New Roman" w:cs="Times New Roman"/>
          <w:sz w:val="28"/>
        </w:rPr>
        <w:t xml:space="preserve">cual </w:t>
      </w:r>
      <w:r w:rsidR="00432E69">
        <w:rPr>
          <w:rFonts w:ascii="Times New Roman" w:hAnsi="Times New Roman" w:cs="Times New Roman"/>
          <w:sz w:val="28"/>
        </w:rPr>
        <w:t>e</w:t>
      </w:r>
      <w:r w:rsidR="00F30BDF" w:rsidRPr="00950B2F">
        <w:rPr>
          <w:rFonts w:ascii="Times New Roman" w:hAnsi="Times New Roman" w:cs="Times New Roman"/>
          <w:sz w:val="28"/>
        </w:rPr>
        <w:t xml:space="preserve">s </w:t>
      </w:r>
      <w:r w:rsidR="00432E69">
        <w:rPr>
          <w:rFonts w:ascii="Times New Roman" w:hAnsi="Times New Roman" w:cs="Times New Roman"/>
          <w:sz w:val="28"/>
        </w:rPr>
        <w:t>e</w:t>
      </w:r>
      <w:r w:rsidR="00F30BDF" w:rsidRPr="00950B2F">
        <w:rPr>
          <w:rFonts w:ascii="Times New Roman" w:hAnsi="Times New Roman" w:cs="Times New Roman"/>
          <w:sz w:val="28"/>
        </w:rPr>
        <w:t>l siguiente</w:t>
      </w:r>
      <w:r w:rsidR="00A15504" w:rsidRPr="00950B2F">
        <w:rPr>
          <w:rFonts w:ascii="Times New Roman" w:hAnsi="Times New Roman" w:cs="Times New Roman"/>
          <w:sz w:val="28"/>
        </w:rPr>
        <w:t>:</w:t>
      </w:r>
    </w:p>
    <w:p w:rsidR="00A15504" w:rsidRDefault="00A15504" w:rsidP="00A15504">
      <w:pPr>
        <w:pStyle w:val="Prrafodelista"/>
        <w:numPr>
          <w:ilvl w:val="0"/>
          <w:numId w:val="4"/>
        </w:numPr>
        <w:tabs>
          <w:tab w:val="left" w:pos="3066"/>
        </w:tabs>
        <w:jc w:val="both"/>
        <w:rPr>
          <w:rFonts w:ascii="Times New Roman" w:hAnsi="Times New Roman" w:cs="Times New Roman"/>
          <w:b/>
          <w:sz w:val="28"/>
        </w:rPr>
      </w:pPr>
      <w:r w:rsidRPr="00950B2F">
        <w:rPr>
          <w:rFonts w:ascii="Times New Roman" w:hAnsi="Times New Roman" w:cs="Times New Roman"/>
          <w:b/>
          <w:sz w:val="28"/>
        </w:rPr>
        <w:t xml:space="preserve">Curso De </w:t>
      </w:r>
      <w:r w:rsidR="00926512">
        <w:rPr>
          <w:rFonts w:ascii="Times New Roman" w:hAnsi="Times New Roman" w:cs="Times New Roman"/>
          <w:b/>
          <w:sz w:val="28"/>
        </w:rPr>
        <w:t>Actualización</w:t>
      </w:r>
      <w:r w:rsidR="00A87E9C">
        <w:rPr>
          <w:rFonts w:ascii="Times New Roman" w:hAnsi="Times New Roman" w:cs="Times New Roman"/>
          <w:b/>
          <w:sz w:val="28"/>
        </w:rPr>
        <w:t xml:space="preserve"> Categoría “</w:t>
      </w:r>
      <w:r w:rsidR="00926512">
        <w:rPr>
          <w:rFonts w:ascii="Times New Roman" w:hAnsi="Times New Roman" w:cs="Times New Roman"/>
          <w:b/>
          <w:sz w:val="28"/>
        </w:rPr>
        <w:t>B</w:t>
      </w:r>
      <w:r w:rsidRPr="00950B2F">
        <w:rPr>
          <w:rFonts w:ascii="Times New Roman" w:hAnsi="Times New Roman" w:cs="Times New Roman"/>
          <w:b/>
          <w:sz w:val="28"/>
        </w:rPr>
        <w:t xml:space="preserve">”, que se realizara el día </w:t>
      </w:r>
      <w:r w:rsidR="0067094B">
        <w:rPr>
          <w:rFonts w:ascii="Times New Roman" w:hAnsi="Times New Roman" w:cs="Times New Roman"/>
          <w:b/>
          <w:sz w:val="28"/>
        </w:rPr>
        <w:t>Lunes</w:t>
      </w:r>
      <w:r w:rsidR="00926512">
        <w:rPr>
          <w:rFonts w:ascii="Times New Roman" w:hAnsi="Times New Roman" w:cs="Times New Roman"/>
          <w:b/>
          <w:sz w:val="28"/>
        </w:rPr>
        <w:t xml:space="preserve"> 30</w:t>
      </w:r>
      <w:r w:rsidRPr="00950B2F">
        <w:rPr>
          <w:rFonts w:ascii="Times New Roman" w:hAnsi="Times New Roman" w:cs="Times New Roman"/>
          <w:b/>
          <w:sz w:val="28"/>
        </w:rPr>
        <w:t xml:space="preserve"> de </w:t>
      </w:r>
      <w:r w:rsidR="0067094B">
        <w:rPr>
          <w:rFonts w:ascii="Times New Roman" w:hAnsi="Times New Roman" w:cs="Times New Roman"/>
          <w:b/>
          <w:sz w:val="28"/>
        </w:rPr>
        <w:t>Noviembre</w:t>
      </w:r>
      <w:r w:rsidR="00A87E9C">
        <w:rPr>
          <w:rFonts w:ascii="Times New Roman" w:hAnsi="Times New Roman" w:cs="Times New Roman"/>
          <w:b/>
          <w:sz w:val="28"/>
        </w:rPr>
        <w:t xml:space="preserve"> de 2015 de </w:t>
      </w:r>
      <w:r w:rsidR="00926512">
        <w:rPr>
          <w:rFonts w:ascii="Times New Roman" w:hAnsi="Times New Roman" w:cs="Times New Roman"/>
          <w:b/>
          <w:sz w:val="28"/>
        </w:rPr>
        <w:t>1</w:t>
      </w:r>
      <w:r w:rsidR="00D74503">
        <w:rPr>
          <w:rFonts w:ascii="Times New Roman" w:hAnsi="Times New Roman" w:cs="Times New Roman"/>
          <w:b/>
          <w:sz w:val="28"/>
        </w:rPr>
        <w:t xml:space="preserve">:00 </w:t>
      </w:r>
      <w:r w:rsidR="00A87E9C">
        <w:rPr>
          <w:rFonts w:ascii="Times New Roman" w:hAnsi="Times New Roman" w:cs="Times New Roman"/>
          <w:b/>
          <w:sz w:val="28"/>
        </w:rPr>
        <w:t>am</w:t>
      </w:r>
      <w:r w:rsidRPr="00950B2F">
        <w:rPr>
          <w:rFonts w:ascii="Times New Roman" w:hAnsi="Times New Roman" w:cs="Times New Roman"/>
          <w:b/>
          <w:sz w:val="28"/>
        </w:rPr>
        <w:t xml:space="preserve"> a </w:t>
      </w:r>
      <w:r w:rsidR="00926512">
        <w:rPr>
          <w:rFonts w:ascii="Times New Roman" w:hAnsi="Times New Roman" w:cs="Times New Roman"/>
          <w:b/>
          <w:sz w:val="28"/>
        </w:rPr>
        <w:t xml:space="preserve"> 5</w:t>
      </w:r>
      <w:r w:rsidRPr="00950B2F">
        <w:rPr>
          <w:rFonts w:ascii="Times New Roman" w:hAnsi="Times New Roman" w:cs="Times New Roman"/>
          <w:b/>
          <w:sz w:val="28"/>
        </w:rPr>
        <w:t>:00 pm</w:t>
      </w:r>
    </w:p>
    <w:p w:rsidR="00A841D9" w:rsidRDefault="00A841D9" w:rsidP="00A841D9">
      <w:pPr>
        <w:pStyle w:val="Prrafodelista"/>
        <w:tabs>
          <w:tab w:val="left" w:pos="3066"/>
        </w:tabs>
        <w:jc w:val="both"/>
        <w:rPr>
          <w:rFonts w:ascii="Times New Roman" w:hAnsi="Times New Roman" w:cs="Times New Roman"/>
          <w:b/>
          <w:sz w:val="28"/>
        </w:rPr>
      </w:pPr>
    </w:p>
    <w:p w:rsidR="00432E69" w:rsidRDefault="00432E69" w:rsidP="00A15504">
      <w:pPr>
        <w:tabs>
          <w:tab w:val="left" w:pos="3066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Este</w:t>
      </w:r>
      <w:r w:rsidR="00A15504" w:rsidRPr="00950B2F">
        <w:rPr>
          <w:rFonts w:ascii="Times New Roman" w:hAnsi="Times New Roman" w:cs="Times New Roman"/>
          <w:sz w:val="28"/>
        </w:rPr>
        <w:t xml:space="preserve"> curso </w:t>
      </w:r>
      <w:r>
        <w:rPr>
          <w:rFonts w:ascii="Times New Roman" w:hAnsi="Times New Roman" w:cs="Times New Roman"/>
          <w:sz w:val="28"/>
        </w:rPr>
        <w:t>e</w:t>
      </w:r>
      <w:r w:rsidR="00A15504" w:rsidRPr="00950B2F">
        <w:rPr>
          <w:rFonts w:ascii="Times New Roman" w:hAnsi="Times New Roman" w:cs="Times New Roman"/>
          <w:sz w:val="28"/>
        </w:rPr>
        <w:t xml:space="preserve">s requisito para el profesional agrícola que opte a una regencia en las diferentes casas agropecuarias, para recetar </w:t>
      </w:r>
      <w:r w:rsidR="00D74503">
        <w:rPr>
          <w:rFonts w:ascii="Times New Roman" w:hAnsi="Times New Roman" w:cs="Times New Roman"/>
          <w:sz w:val="28"/>
        </w:rPr>
        <w:t>productos agrícolas controlados o registros de productos agrícolas ante el SENASA</w:t>
      </w:r>
      <w:r w:rsidR="0067094B">
        <w:rPr>
          <w:rFonts w:ascii="Times New Roman" w:hAnsi="Times New Roman" w:cs="Times New Roman"/>
          <w:sz w:val="28"/>
        </w:rPr>
        <w:t>.</w:t>
      </w:r>
    </w:p>
    <w:p w:rsidR="00432E69" w:rsidRDefault="00A841D9" w:rsidP="00A841D9">
      <w:pPr>
        <w:tabs>
          <w:tab w:val="left" w:pos="3066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Te Esperamos</w:t>
      </w:r>
    </w:p>
    <w:p w:rsidR="00432E69" w:rsidRDefault="00432E69" w:rsidP="00432E69">
      <w:pPr>
        <w:tabs>
          <w:tab w:val="left" w:pos="3066"/>
        </w:tabs>
        <w:jc w:val="both"/>
        <w:rPr>
          <w:rFonts w:ascii="Times New Roman" w:hAnsi="Times New Roman" w:cs="Times New Roman"/>
          <w:sz w:val="28"/>
        </w:rPr>
      </w:pPr>
    </w:p>
    <w:p w:rsidR="00432E69" w:rsidRPr="00432E69" w:rsidRDefault="00432E69" w:rsidP="00432E69">
      <w:pPr>
        <w:pStyle w:val="Sinespaciado"/>
        <w:rPr>
          <w:rFonts w:ascii="Times New Roman" w:hAnsi="Times New Roman" w:cs="Times New Roman"/>
          <w:sz w:val="28"/>
        </w:rPr>
      </w:pPr>
      <w:r>
        <w:rPr>
          <w:noProof/>
          <w:lang w:eastAsia="es-HN"/>
        </w:rPr>
        <w:t>Dr</w:t>
      </w:r>
      <w:r w:rsidRPr="00432E69">
        <w:rPr>
          <w:rFonts w:ascii="Times New Roman" w:hAnsi="Times New Roman" w:cs="Times New Roman"/>
          <w:sz w:val="28"/>
        </w:rPr>
        <w:t>. Lizardo Reyes Puerto</w:t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</w:t>
      </w:r>
      <w:r w:rsidRPr="00432E69">
        <w:rPr>
          <w:rFonts w:ascii="Times New Roman" w:hAnsi="Times New Roman" w:cs="Times New Roman"/>
          <w:sz w:val="28"/>
        </w:rPr>
        <w:t>Ing. Luis Berrios</w:t>
      </w:r>
    </w:p>
    <w:p w:rsidR="00432E69" w:rsidRPr="00432E69" w:rsidRDefault="00432E69" w:rsidP="00432E69">
      <w:pPr>
        <w:tabs>
          <w:tab w:val="left" w:pos="3066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432E69">
        <w:rPr>
          <w:rFonts w:ascii="Times New Roman" w:hAnsi="Times New Roman" w:cs="Times New Roman"/>
          <w:sz w:val="28"/>
        </w:rPr>
        <w:t>Director SENASA</w:t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 w:rsidRPr="00432E69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</w:t>
      </w:r>
      <w:r w:rsidRPr="00432E69">
        <w:rPr>
          <w:rFonts w:ascii="Times New Roman" w:hAnsi="Times New Roman" w:cs="Times New Roman"/>
          <w:sz w:val="28"/>
        </w:rPr>
        <w:t>presidente COLPROCAH</w:t>
      </w:r>
    </w:p>
    <w:p w:rsidR="000B017F" w:rsidRPr="00432E69" w:rsidRDefault="00432E69" w:rsidP="00432E69">
      <w:pPr>
        <w:pStyle w:val="Sinespaciado"/>
        <w:jc w:val="center"/>
        <w:rPr>
          <w:rFonts w:ascii="Times New Roman" w:hAnsi="Times New Roman" w:cs="Times New Roman"/>
          <w:sz w:val="28"/>
        </w:rPr>
      </w:pPr>
      <w:r w:rsidRPr="00432E69">
        <w:rPr>
          <w:rFonts w:ascii="Times New Roman" w:hAnsi="Times New Roman" w:cs="Times New Roman"/>
          <w:sz w:val="28"/>
        </w:rPr>
        <w:t>Ing. Cristobal Irias</w:t>
      </w:r>
    </w:p>
    <w:p w:rsidR="00432E69" w:rsidRPr="00A841D9" w:rsidRDefault="00432E69" w:rsidP="00A841D9">
      <w:pPr>
        <w:pStyle w:val="Sinespaciado"/>
        <w:jc w:val="center"/>
        <w:rPr>
          <w:rFonts w:ascii="Times New Roman" w:hAnsi="Times New Roman" w:cs="Times New Roman"/>
          <w:sz w:val="28"/>
        </w:rPr>
      </w:pPr>
      <w:r w:rsidRPr="00432E69">
        <w:rPr>
          <w:rFonts w:ascii="Times New Roman" w:hAnsi="Times New Roman" w:cs="Times New Roman"/>
          <w:sz w:val="28"/>
        </w:rPr>
        <w:t>Presidente CINAH</w:t>
      </w:r>
    </w:p>
    <w:p w:rsidR="00B44E65" w:rsidRDefault="00B44E65" w:rsidP="000B017F">
      <w:pPr>
        <w:pStyle w:val="Sinespaciado"/>
        <w:rPr>
          <w:rFonts w:ascii="Times New Roman" w:hAnsi="Times New Roman" w:cs="Times New Roman"/>
          <w:b/>
          <w:sz w:val="24"/>
        </w:rPr>
      </w:pPr>
    </w:p>
    <w:p w:rsidR="000B017F" w:rsidRPr="00950B2F" w:rsidRDefault="000B017F" w:rsidP="000B017F">
      <w:pPr>
        <w:pStyle w:val="Sinespaciado"/>
        <w:rPr>
          <w:rFonts w:ascii="Times New Roman" w:hAnsi="Times New Roman" w:cs="Times New Roman"/>
          <w:b/>
          <w:sz w:val="24"/>
        </w:rPr>
      </w:pPr>
      <w:r w:rsidRPr="00950B2F">
        <w:rPr>
          <w:rFonts w:ascii="Times New Roman" w:hAnsi="Times New Roman" w:cs="Times New Roman"/>
          <w:b/>
          <w:sz w:val="24"/>
        </w:rPr>
        <w:t>Nota:</w:t>
      </w:r>
    </w:p>
    <w:p w:rsidR="000B017F" w:rsidRDefault="000B017F" w:rsidP="000B017F">
      <w:pPr>
        <w:pStyle w:val="Sinespaciado"/>
        <w:numPr>
          <w:ilvl w:val="0"/>
          <w:numId w:val="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Cupo limitado favor confirmar su asistencia a los teléfonos 2237-7784, 2237-6928, 9452-3616 o al email </w:t>
      </w:r>
      <w:hyperlink r:id="rId11" w:history="1">
        <w:r w:rsidRPr="003D2B3F">
          <w:rPr>
            <w:rStyle w:val="Hipervnculo"/>
            <w:rFonts w:ascii="Times New Roman" w:hAnsi="Times New Roman" w:cs="Times New Roman"/>
            <w:b/>
          </w:rPr>
          <w:t>colprocah@colprocah.com</w:t>
        </w:r>
      </w:hyperlink>
      <w:r>
        <w:rPr>
          <w:rFonts w:ascii="Times New Roman" w:hAnsi="Times New Roman" w:cs="Times New Roman"/>
          <w:b/>
        </w:rPr>
        <w:t xml:space="preserve"> y </w:t>
      </w:r>
      <w:hyperlink r:id="rId12" w:history="1">
        <w:r w:rsidRPr="003D2B3F">
          <w:rPr>
            <w:rStyle w:val="Hipervnculo"/>
            <w:rFonts w:ascii="Times New Roman" w:hAnsi="Times New Roman" w:cs="Times New Roman"/>
            <w:b/>
          </w:rPr>
          <w:t>colprocahseguros@colprocah.com</w:t>
        </w:r>
      </w:hyperlink>
      <w:r>
        <w:rPr>
          <w:rFonts w:ascii="Times New Roman" w:hAnsi="Times New Roman" w:cs="Times New Roman"/>
          <w:b/>
        </w:rPr>
        <w:t xml:space="preserve"> </w:t>
      </w:r>
    </w:p>
    <w:p w:rsidR="000B017F" w:rsidRDefault="000B017F" w:rsidP="000B017F">
      <w:pPr>
        <w:pStyle w:val="Sinespaciado"/>
        <w:rPr>
          <w:rFonts w:ascii="Times New Roman" w:hAnsi="Times New Roman" w:cs="Times New Roman"/>
        </w:rPr>
      </w:pPr>
    </w:p>
    <w:p w:rsidR="000B017F" w:rsidRDefault="000B017F" w:rsidP="000B017F">
      <w:pPr>
        <w:pStyle w:val="Sinespaciad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inscripción a los cursos tiene un costo de:</w:t>
      </w:r>
    </w:p>
    <w:p w:rsidR="000B017F" w:rsidRDefault="000B017F" w:rsidP="000B017F">
      <w:pPr>
        <w:pStyle w:val="Sinespaciado"/>
        <w:rPr>
          <w:rFonts w:ascii="Times New Roman" w:hAnsi="Times New Roman" w:cs="Times New Roman"/>
          <w:b/>
        </w:rPr>
      </w:pPr>
    </w:p>
    <w:p w:rsidR="00A841D9" w:rsidRPr="000B017F" w:rsidRDefault="00926512" w:rsidP="00926512">
      <w:pPr>
        <w:pStyle w:val="Sinespaciad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Actualización </w:t>
      </w:r>
      <w:r w:rsidR="00A87E9C">
        <w:rPr>
          <w:rFonts w:ascii="Times New Roman" w:hAnsi="Times New Roman" w:cs="Times New Roman"/>
          <w:b/>
        </w:rPr>
        <w:t xml:space="preserve"> </w:t>
      </w:r>
      <w:r w:rsidR="00B21746">
        <w:rPr>
          <w:rFonts w:ascii="Times New Roman" w:hAnsi="Times New Roman" w:cs="Times New Roman"/>
          <w:b/>
        </w:rPr>
        <w:t>Categoría</w:t>
      </w:r>
      <w:r w:rsidR="00A841D9">
        <w:rPr>
          <w:rFonts w:ascii="Times New Roman" w:hAnsi="Times New Roman" w:cs="Times New Roman"/>
          <w:b/>
        </w:rPr>
        <w:t xml:space="preserve"> “</w:t>
      </w:r>
      <w:r>
        <w:rPr>
          <w:rFonts w:ascii="Times New Roman" w:hAnsi="Times New Roman" w:cs="Times New Roman"/>
          <w:b/>
        </w:rPr>
        <w:t>B</w:t>
      </w:r>
      <w:r w:rsidR="00A87E9C">
        <w:rPr>
          <w:rFonts w:ascii="Times New Roman" w:hAnsi="Times New Roman" w:cs="Times New Roman"/>
          <w:b/>
        </w:rPr>
        <w:t>”</w:t>
      </w:r>
      <w:r w:rsidR="00A87E9C">
        <w:rPr>
          <w:rFonts w:ascii="Times New Roman" w:hAnsi="Times New Roman" w:cs="Times New Roman"/>
          <w:b/>
        </w:rPr>
        <w:tab/>
      </w:r>
      <w:r w:rsidR="00A87E9C">
        <w:rPr>
          <w:rFonts w:ascii="Times New Roman" w:hAnsi="Times New Roman" w:cs="Times New Roman"/>
          <w:b/>
        </w:rPr>
        <w:tab/>
        <w:t xml:space="preserve">Lps. </w:t>
      </w:r>
      <w:r w:rsidR="0067094B">
        <w:rPr>
          <w:rFonts w:ascii="Times New Roman" w:hAnsi="Times New Roman" w:cs="Times New Roman"/>
          <w:b/>
        </w:rPr>
        <w:t>1,8</w:t>
      </w:r>
      <w:r>
        <w:rPr>
          <w:rFonts w:ascii="Times New Roman" w:hAnsi="Times New Roman" w:cs="Times New Roman"/>
          <w:b/>
        </w:rPr>
        <w:t>00</w:t>
      </w:r>
      <w:r w:rsidR="00A841D9">
        <w:rPr>
          <w:rFonts w:ascii="Times New Roman" w:hAnsi="Times New Roman" w:cs="Times New Roman"/>
          <w:b/>
        </w:rPr>
        <w:t>.00</w:t>
      </w:r>
      <w:bookmarkStart w:id="0" w:name="_GoBack"/>
      <w:bookmarkEnd w:id="0"/>
    </w:p>
    <w:sectPr w:rsidR="00A841D9" w:rsidRPr="000B017F" w:rsidSect="000B017F">
      <w:pgSz w:w="12240" w:h="15840"/>
      <w:pgMar w:top="1417" w:right="758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A06B2"/>
    <w:multiLevelType w:val="hybridMultilevel"/>
    <w:tmpl w:val="051E950E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82603"/>
    <w:multiLevelType w:val="hybridMultilevel"/>
    <w:tmpl w:val="8698DB28"/>
    <w:lvl w:ilvl="0" w:tplc="4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AA116D"/>
    <w:multiLevelType w:val="hybridMultilevel"/>
    <w:tmpl w:val="E99CCBDE"/>
    <w:lvl w:ilvl="0" w:tplc="B9FEBC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7708FC"/>
    <w:multiLevelType w:val="hybridMultilevel"/>
    <w:tmpl w:val="C6E23E04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462079"/>
    <w:multiLevelType w:val="hybridMultilevel"/>
    <w:tmpl w:val="866C6DEA"/>
    <w:lvl w:ilvl="0" w:tplc="91C4A8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800" w:hanging="360"/>
      </w:pPr>
    </w:lvl>
    <w:lvl w:ilvl="2" w:tplc="480A001B" w:tentative="1">
      <w:start w:val="1"/>
      <w:numFmt w:val="lowerRoman"/>
      <w:lvlText w:val="%3."/>
      <w:lvlJc w:val="right"/>
      <w:pPr>
        <w:ind w:left="2520" w:hanging="180"/>
      </w:pPr>
    </w:lvl>
    <w:lvl w:ilvl="3" w:tplc="480A000F" w:tentative="1">
      <w:start w:val="1"/>
      <w:numFmt w:val="decimal"/>
      <w:lvlText w:val="%4."/>
      <w:lvlJc w:val="left"/>
      <w:pPr>
        <w:ind w:left="3240" w:hanging="360"/>
      </w:pPr>
    </w:lvl>
    <w:lvl w:ilvl="4" w:tplc="480A0019" w:tentative="1">
      <w:start w:val="1"/>
      <w:numFmt w:val="lowerLetter"/>
      <w:lvlText w:val="%5."/>
      <w:lvlJc w:val="left"/>
      <w:pPr>
        <w:ind w:left="3960" w:hanging="360"/>
      </w:pPr>
    </w:lvl>
    <w:lvl w:ilvl="5" w:tplc="480A001B" w:tentative="1">
      <w:start w:val="1"/>
      <w:numFmt w:val="lowerRoman"/>
      <w:lvlText w:val="%6."/>
      <w:lvlJc w:val="right"/>
      <w:pPr>
        <w:ind w:left="4680" w:hanging="180"/>
      </w:pPr>
    </w:lvl>
    <w:lvl w:ilvl="6" w:tplc="480A000F" w:tentative="1">
      <w:start w:val="1"/>
      <w:numFmt w:val="decimal"/>
      <w:lvlText w:val="%7."/>
      <w:lvlJc w:val="left"/>
      <w:pPr>
        <w:ind w:left="5400" w:hanging="360"/>
      </w:pPr>
    </w:lvl>
    <w:lvl w:ilvl="7" w:tplc="480A0019" w:tentative="1">
      <w:start w:val="1"/>
      <w:numFmt w:val="lowerLetter"/>
      <w:lvlText w:val="%8."/>
      <w:lvlJc w:val="left"/>
      <w:pPr>
        <w:ind w:left="6120" w:hanging="360"/>
      </w:pPr>
    </w:lvl>
    <w:lvl w:ilvl="8" w:tplc="4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05"/>
    <w:rsid w:val="000B017F"/>
    <w:rsid w:val="00332005"/>
    <w:rsid w:val="003326D5"/>
    <w:rsid w:val="0042770F"/>
    <w:rsid w:val="00432E69"/>
    <w:rsid w:val="0067094B"/>
    <w:rsid w:val="006A67A2"/>
    <w:rsid w:val="009047AF"/>
    <w:rsid w:val="00926512"/>
    <w:rsid w:val="00950B2F"/>
    <w:rsid w:val="00A15504"/>
    <w:rsid w:val="00A841D9"/>
    <w:rsid w:val="00A87E9C"/>
    <w:rsid w:val="00B21746"/>
    <w:rsid w:val="00B44E65"/>
    <w:rsid w:val="00C722D8"/>
    <w:rsid w:val="00D74503"/>
    <w:rsid w:val="00D7560A"/>
    <w:rsid w:val="00DC77ED"/>
    <w:rsid w:val="00EB50EF"/>
    <w:rsid w:val="00F20BD0"/>
    <w:rsid w:val="00F3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3200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0BD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B017F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0B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3200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0BD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B017F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0B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colprocahseguros@colprocah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lprocah@colprocah.com" TargetMode="Externa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FF5D0-2049-400F-9BA4-B2E2C2CDB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cp:lastPrinted>2015-11-16T20:10:00Z</cp:lastPrinted>
  <dcterms:created xsi:type="dcterms:W3CDTF">2015-03-24T15:15:00Z</dcterms:created>
  <dcterms:modified xsi:type="dcterms:W3CDTF">2015-11-16T21:30:00Z</dcterms:modified>
</cp:coreProperties>
</file>